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6C" w:rsidRDefault="00A2226C" w:rsidP="00A2226C">
      <w:pPr>
        <w:spacing w:line="560" w:lineRule="exact"/>
        <w:rPr>
          <w:rFonts w:hint="eastAsia"/>
        </w:rPr>
      </w:pPr>
    </w:p>
    <w:p w:rsidR="00A2226C" w:rsidRPr="00A2226C" w:rsidRDefault="00A2226C" w:rsidP="00A2226C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A2226C">
        <w:rPr>
          <w:rFonts w:ascii="方正小标宋简体" w:eastAsia="方正小标宋简体" w:hint="eastAsia"/>
          <w:sz w:val="44"/>
          <w:szCs w:val="44"/>
        </w:rPr>
        <w:t>坚持方针 用好利剑</w:t>
      </w:r>
    </w:p>
    <w:p w:rsidR="00A2226C" w:rsidRDefault="00A2226C" w:rsidP="00A2226C">
      <w:pPr>
        <w:spacing w:line="560" w:lineRule="exact"/>
        <w:rPr>
          <w:rFonts w:hint="eastAsia"/>
        </w:rPr>
      </w:pPr>
    </w:p>
    <w:p w:rsidR="00A2226C" w:rsidRDefault="00A2226C" w:rsidP="00A222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协调推进“四个全面”必先全面从严治党。巡视是从严治党的重要手段，是反腐败斗争的利剑。党的十八大以来，党中央进一步明确了巡视工作的方针，要求聚焦党风廉政建设和反腐败斗争中心任务，围绕“四个着力”，发现问题、形成震慑，做到巡视全覆盖、全国一盘棋。</w:t>
      </w:r>
    </w:p>
    <w:p w:rsidR="00A2226C" w:rsidRDefault="00A2226C" w:rsidP="00A222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巡视是党章赋予的重要职责，是党内监督的战略性制度安排。</w:t>
      </w:r>
      <w:r>
        <w:rPr>
          <w:rFonts w:hint="eastAsia"/>
        </w:rPr>
        <w:t>1990</w:t>
      </w:r>
      <w:r>
        <w:rPr>
          <w:rFonts w:hint="eastAsia"/>
        </w:rPr>
        <w:t>年，十三届六中全会决定，中央和省区市党委可根据需要派出巡视工作小组。</w:t>
      </w:r>
      <w:r>
        <w:rPr>
          <w:rFonts w:hint="eastAsia"/>
        </w:rPr>
        <w:t>1996</w:t>
      </w:r>
      <w:r>
        <w:rPr>
          <w:rFonts w:hint="eastAsia"/>
        </w:rPr>
        <w:t>年，中央纪委第一次开展巡视。党的十六大提出建立和完善巡视制度，十七大把这项制度写入党章。</w:t>
      </w:r>
      <w:r>
        <w:rPr>
          <w:rFonts w:hint="eastAsia"/>
        </w:rPr>
        <w:t>2009</w:t>
      </w:r>
      <w:r>
        <w:rPr>
          <w:rFonts w:hint="eastAsia"/>
        </w:rPr>
        <w:t>年，中央颁布《中国共产党巡视工作条例（试行）》，成立中央巡视工作领导小组，并将中央纪委、中央组织部巡视组更名为中央巡视组。十八大要求更好发挥巡视制度监督作用。十八届三中全会决定，改进中央和省区市巡视制度，做到对地方、部门、企事业单位全覆盖。形势的变化和实践的发展，使巡视工作的地位、作用越来越强化。</w:t>
      </w:r>
    </w:p>
    <w:p w:rsidR="00A2226C" w:rsidRDefault="00A2226C" w:rsidP="00A222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中央对巡视工作高度重视，旗帜鲜明、领导有力。中央政治局常委会多次听取情况汇报，中央政治局会议专门审议巡视专题报告。习近平总书记每次都作重要讲话，提出了一系列新思想新要求，形成了中央巡视工作方针。中央巡视组在不到</w:t>
      </w:r>
      <w:r>
        <w:rPr>
          <w:rFonts w:hint="eastAsia"/>
        </w:rPr>
        <w:t>2</w:t>
      </w:r>
      <w:r>
        <w:rPr>
          <w:rFonts w:hint="eastAsia"/>
        </w:rPr>
        <w:t>年时间内，对</w:t>
      </w:r>
      <w:r>
        <w:rPr>
          <w:rFonts w:hint="eastAsia"/>
        </w:rPr>
        <w:t>31</w:t>
      </w:r>
      <w:r>
        <w:rPr>
          <w:rFonts w:hint="eastAsia"/>
        </w:rPr>
        <w:t>个省区市和新疆生产建设兵团</w:t>
      </w:r>
      <w:r>
        <w:rPr>
          <w:rFonts w:hint="eastAsia"/>
        </w:rPr>
        <w:lastRenderedPageBreak/>
        <w:t>巡视了一轮，实现了全覆盖。根据新的形势任务，不断创新，探索开展专项巡视。巡视强度力度全面提升、效果显著</w:t>
      </w:r>
      <w:r>
        <w:rPr>
          <w:rFonts w:hint="eastAsia"/>
        </w:rPr>
        <w:t>,</w:t>
      </w:r>
      <w:r>
        <w:rPr>
          <w:rFonts w:hint="eastAsia"/>
        </w:rPr>
        <w:t>形成了有力震慑，在从严治党方面发挥了不可替代的作用。</w:t>
      </w:r>
    </w:p>
    <w:p w:rsidR="00A2226C" w:rsidRDefault="00A2226C" w:rsidP="00A2226C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要不折不扣贯彻中央巡视工作方针。巡视的主要任务就是发现问题、形成震慑，发现问题本身就是震慑，使有问题的人知耻知止、收手收敛。党的十八大以来，通过</w:t>
      </w:r>
      <w:r>
        <w:rPr>
          <w:rFonts w:hint="eastAsia"/>
        </w:rPr>
        <w:t>5</w:t>
      </w:r>
      <w:r>
        <w:rPr>
          <w:rFonts w:hint="eastAsia"/>
        </w:rPr>
        <w:t>轮巡视，发现了一批领导干部的问题线索和突出问题。山西塌方式腐败、衡阳人大代表贿选案、南充市党代会发生的有组织公款拉票贿选案，都是巡视发现的。中央纪委查处的中管干部中，苏荣、朱明国、万庆良、金道铭、武长顺、秦玉海等</w:t>
      </w:r>
      <w:r>
        <w:rPr>
          <w:rFonts w:hint="eastAsia"/>
        </w:rPr>
        <w:t>40</w:t>
      </w:r>
      <w:r>
        <w:rPr>
          <w:rFonts w:hint="eastAsia"/>
        </w:rPr>
        <w:t>多人的问题线索也是巡视发现的。发现问题是第一步，处置问题的节奏也必须跟上去，发现多少就查处多少，不设指标、没有例外。要用最坚决的态度减少腐败存量，用最果断的措施遏制腐败增量。现在是真巡视、真发现问题，巡视组硬邦邦，剑指问题，不讲情面，让老百姓看到了共产党解决自身问题的决心和能力，党心民心为之一振。</w:t>
      </w:r>
    </w:p>
    <w:p w:rsidR="00B53B93" w:rsidRPr="00A2226C" w:rsidRDefault="00A2226C" w:rsidP="00A2226C">
      <w:pPr>
        <w:spacing w:line="560" w:lineRule="exact"/>
      </w:pPr>
      <w:r>
        <w:rPr>
          <w:rFonts w:hint="eastAsia"/>
        </w:rPr>
        <w:t xml:space="preserve">　　巡视发现的问题，有力印证了党中央对形势的判断是有的放矢的，中央巡视工作方针是完全正确的，全面从严治党任务十分艰巨。巡视是深入开展党风廉政建设和反腐败斗争的重要平台，只能加强不能削弱，必须矢志不移地坚持下去，不断巩固成果、深化拓展，让利剑高悬、震慑常在，为全面从严治党提供有力支撑。</w:t>
      </w:r>
    </w:p>
    <w:sectPr w:rsidR="00B53B93" w:rsidRPr="00A2226C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BA4" w:rsidRDefault="001D7BA4" w:rsidP="001775AA">
      <w:r>
        <w:separator/>
      </w:r>
    </w:p>
  </w:endnote>
  <w:endnote w:type="continuationSeparator" w:id="1">
    <w:p w:rsidR="001D7BA4" w:rsidRDefault="001D7BA4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D8196A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A2226C" w:rsidRPr="00A2226C">
          <w:rPr>
            <w:noProof/>
            <w:sz w:val="24"/>
            <w:szCs w:val="24"/>
            <w:lang w:val="zh-CN"/>
          </w:rPr>
          <w:t>-</w:t>
        </w:r>
        <w:r w:rsidR="00A2226C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BA4" w:rsidRDefault="001D7BA4" w:rsidP="001775AA">
      <w:r>
        <w:separator/>
      </w:r>
    </w:p>
  </w:footnote>
  <w:footnote w:type="continuationSeparator" w:id="1">
    <w:p w:rsidR="001D7BA4" w:rsidRDefault="001D7BA4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1D7BA4"/>
    <w:rsid w:val="00902779"/>
    <w:rsid w:val="00A2226C"/>
    <w:rsid w:val="00B53B93"/>
    <w:rsid w:val="00C16C66"/>
    <w:rsid w:val="00C2487F"/>
    <w:rsid w:val="00D81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0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811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309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0185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928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2016-05-06T01:32:00Z</dcterms:created>
  <dcterms:modified xsi:type="dcterms:W3CDTF">2016-05-06T01:32:00Z</dcterms:modified>
</cp:coreProperties>
</file>